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49" w:rsidRDefault="00B24349" w:rsidP="00B24349">
      <w:pPr>
        <w:jc w:val="center"/>
      </w:pPr>
      <w:r>
        <w:t>EMENDA ADITIVA</w:t>
      </w:r>
    </w:p>
    <w:p w:rsidR="00416952" w:rsidRDefault="00B24349">
      <w:r w:rsidRPr="00B24349">
        <w:t>Emenda Aditiva ao Projeto de Lei Complementar n° 13/2022. Adiciona ao Art. 1º (art. 54, II) - Retroativo a data de 1º de maio de 2022.</w:t>
      </w:r>
    </w:p>
    <w:sectPr w:rsidR="00416952" w:rsidSect="00416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24349"/>
    <w:rsid w:val="00416952"/>
    <w:rsid w:val="00B2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josivaldo.sousa</dc:creator>
  <cp:lastModifiedBy>josivaldo.sousa</cp:lastModifiedBy>
  <cp:revision>1</cp:revision>
  <dcterms:created xsi:type="dcterms:W3CDTF">2022-04-23T00:43:00Z</dcterms:created>
  <dcterms:modified xsi:type="dcterms:W3CDTF">2022-04-23T00:44:00Z</dcterms:modified>
</cp:coreProperties>
</file>